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E" w:rsidRPr="00702CBC" w:rsidRDefault="0049251E" w:rsidP="008F72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02CBC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02CBC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702CBC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49251E" w:rsidRPr="00702CBC" w:rsidRDefault="0049251E" w:rsidP="008F72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49251E" w:rsidRPr="00702CBC" w:rsidRDefault="0049251E" w:rsidP="008F72BE">
      <w:pPr>
        <w:spacing w:line="240" w:lineRule="auto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49251E" w:rsidRPr="00702CBC" w:rsidRDefault="0049251E" w:rsidP="008F72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251E" w:rsidRDefault="0049251E" w:rsidP="008F7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30.09.2016 </w:t>
      </w:r>
      <w:r w:rsidRPr="00702CB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15                 </w:t>
      </w:r>
    </w:p>
    <w:p w:rsidR="0049251E" w:rsidRPr="00702CBC" w:rsidRDefault="0049251E" w:rsidP="008F7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 xml:space="preserve">п. Кедровый                </w:t>
      </w:r>
    </w:p>
    <w:p w:rsidR="0049251E" w:rsidRPr="00E46ED9" w:rsidRDefault="0049251E" w:rsidP="008F72B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49251E" w:rsidRDefault="0049251E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9251E" w:rsidRDefault="0049251E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49251E" w:rsidRDefault="0049251E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Кедровый от 25.11.2015 №20 «Об </w:t>
      </w:r>
    </w:p>
    <w:p w:rsidR="0049251E" w:rsidRDefault="0049251E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</w:p>
    <w:p w:rsidR="0049251E" w:rsidRDefault="0049251E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«Энергосбережение и повышение </w:t>
      </w:r>
    </w:p>
    <w:p w:rsidR="0049251E" w:rsidRDefault="0049251E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энергетической эффективности на</w:t>
      </w:r>
    </w:p>
    <w:p w:rsidR="0049251E" w:rsidRDefault="0049251E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</w:p>
    <w:p w:rsidR="0049251E" w:rsidRPr="00E46ED9" w:rsidRDefault="0049251E" w:rsidP="008F7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Кедровый на 2016-2018 год» </w:t>
      </w:r>
    </w:p>
    <w:p w:rsidR="0049251E" w:rsidRPr="00E46ED9" w:rsidRDefault="0049251E" w:rsidP="008F72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</w:t>
      </w:r>
      <w:r w:rsidRPr="00E46ED9">
        <w:rPr>
          <w:rFonts w:ascii="Times New Roman" w:hAnsi="Times New Roman"/>
          <w:sz w:val="28"/>
          <w:szCs w:val="28"/>
        </w:rPr>
        <w:tab/>
      </w:r>
    </w:p>
    <w:p w:rsidR="0049251E" w:rsidRPr="00702CBC" w:rsidRDefault="0049251E" w:rsidP="008F72B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Федеральными </w:t>
      </w:r>
      <w:hyperlink r:id="rId7" w:history="1">
        <w:r w:rsidRPr="00702CBC">
          <w:rPr>
            <w:rFonts w:ascii="Times New Roman" w:hAnsi="Times New Roman"/>
            <w:sz w:val="28"/>
            <w:szCs w:val="28"/>
            <w:lang w:eastAsia="ru-RU"/>
          </w:rPr>
          <w:t>законам</w:t>
        </w:r>
      </w:hyperlink>
      <w:r w:rsidRPr="00702CBC">
        <w:rPr>
          <w:rFonts w:ascii="Times New Roman" w:hAnsi="Times New Roman"/>
          <w:sz w:val="28"/>
          <w:szCs w:val="28"/>
        </w:rPr>
        <w:t>и</w:t>
      </w:r>
      <w:r w:rsidRPr="00702CBC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бюджетным кодексом Российской Федерации, Уставом сельского поселения Кедровый,</w:t>
      </w:r>
      <w:r w:rsidRPr="00702CB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02CBC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702CBC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Кедровый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 от 29.12</w:t>
      </w:r>
      <w:r w:rsidRPr="00702CB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2 №66</w:t>
      </w:r>
      <w:r w:rsidRPr="00702C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2CBC">
        <w:rPr>
          <w:rFonts w:ascii="Times New Roman" w:hAnsi="Times New Roman"/>
          <w:sz w:val="28"/>
          <w:szCs w:val="28"/>
        </w:rPr>
        <w:t>«О целевых программах сельского поселения Кедровый»</w:t>
      </w:r>
      <w:r w:rsidRPr="00702CBC">
        <w:rPr>
          <w:rFonts w:ascii="Times New Roman" w:hAnsi="Times New Roman"/>
          <w:sz w:val="28"/>
          <w:szCs w:val="28"/>
          <w:lang w:eastAsia="ru-RU"/>
        </w:rPr>
        <w:t>:</w:t>
      </w:r>
    </w:p>
    <w:p w:rsidR="0049251E" w:rsidRPr="00E46ED9" w:rsidRDefault="0049251E" w:rsidP="008F72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сельского поселения Кедровый от 25.11.2015 № 20 «Об утверждении муниципальной программы «Энергосбережение и повышение энергетической эффективности на территории сельского поселения Кедровый на 2016-2018 год», изложив приложение к постановлению в новой редакции, согласно приложению к настоящему постановлению</w:t>
      </w:r>
    </w:p>
    <w:p w:rsidR="0049251E" w:rsidRPr="00E46ED9" w:rsidRDefault="0049251E" w:rsidP="008F72B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4.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 (</w:t>
      </w:r>
      <w:r w:rsidRPr="00E46ED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E46ED9">
        <w:rPr>
          <w:rFonts w:ascii="Times New Roman" w:hAnsi="Times New Roman"/>
          <w:sz w:val="28"/>
          <w:szCs w:val="28"/>
        </w:rPr>
        <w:t>.</w:t>
      </w:r>
    </w:p>
    <w:p w:rsidR="0049251E" w:rsidRDefault="0049251E" w:rsidP="008F72BE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E46ED9">
        <w:rPr>
          <w:rFonts w:ascii="Times New Roman" w:hAnsi="Times New Roman" w:cs="Times New Roman"/>
          <w:sz w:val="28"/>
          <w:szCs w:val="28"/>
        </w:rPr>
        <w:t xml:space="preserve">    5. 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251E" w:rsidRDefault="0049251E" w:rsidP="008F72BE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49251E" w:rsidRDefault="0049251E" w:rsidP="008F72BE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49251E" w:rsidRPr="00A847A9" w:rsidRDefault="0049251E" w:rsidP="008F72BE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49251E" w:rsidRPr="00E46ED9" w:rsidRDefault="0049251E" w:rsidP="008F72BE">
      <w:p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  <w:sectPr w:rsidR="0049251E" w:rsidRPr="00E46ED9" w:rsidSect="00FB3D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6ED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702CBC">
        <w:rPr>
          <w:rFonts w:ascii="Times New Roman" w:hAnsi="Times New Roman"/>
          <w:sz w:val="28"/>
          <w:szCs w:val="28"/>
        </w:rPr>
        <w:t>Кедровый</w:t>
      </w:r>
      <w:r w:rsidRPr="00E46ED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А.А.Козлов</w:t>
      </w:r>
    </w:p>
    <w:p w:rsidR="0049251E" w:rsidRPr="00E46ED9" w:rsidRDefault="0049251E" w:rsidP="008F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</w:t>
      </w:r>
    </w:p>
    <w:p w:rsidR="0049251E" w:rsidRPr="00A847A9" w:rsidRDefault="0049251E" w:rsidP="008F72BE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7A9">
        <w:rPr>
          <w:rFonts w:ascii="Times New Roman" w:hAnsi="Times New Roman"/>
          <w:sz w:val="24"/>
          <w:szCs w:val="24"/>
        </w:rPr>
        <w:t xml:space="preserve">Приложение </w:t>
      </w:r>
    </w:p>
    <w:p w:rsidR="0049251E" w:rsidRPr="00A847A9" w:rsidRDefault="0049251E" w:rsidP="008F72BE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7A9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9251E" w:rsidRPr="00A847A9" w:rsidRDefault="0049251E" w:rsidP="008F72BE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30.09.2016</w:t>
      </w:r>
      <w:r w:rsidRPr="00A847A9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15</w:t>
      </w:r>
      <w:r w:rsidRPr="00A847A9">
        <w:rPr>
          <w:rFonts w:ascii="Times New Roman" w:hAnsi="Times New Roman"/>
          <w:sz w:val="24"/>
          <w:szCs w:val="24"/>
        </w:rPr>
        <w:t xml:space="preserve"> </w:t>
      </w:r>
    </w:p>
    <w:p w:rsidR="0049251E" w:rsidRPr="00E46ED9" w:rsidRDefault="0049251E" w:rsidP="008F72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251E" w:rsidRPr="00E46ED9" w:rsidRDefault="0049251E" w:rsidP="008F7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 Муниципальная Программа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49251E" w:rsidRPr="00E46ED9" w:rsidRDefault="0049251E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  на </w:t>
      </w:r>
    </w:p>
    <w:p w:rsidR="0049251E" w:rsidRPr="00E46ED9" w:rsidRDefault="0049251E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  <w:r w:rsidRPr="00E46ED9">
        <w:rPr>
          <w:rFonts w:ascii="Times New Roman" w:hAnsi="Times New Roman"/>
          <w:b/>
          <w:sz w:val="28"/>
          <w:szCs w:val="28"/>
        </w:rPr>
        <w:t xml:space="preserve"> </w:t>
      </w:r>
    </w:p>
    <w:p w:rsidR="0049251E" w:rsidRPr="00E46ED9" w:rsidRDefault="0049251E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D9">
        <w:rPr>
          <w:rFonts w:ascii="Times New Roman" w:hAnsi="Times New Roman"/>
          <w:b/>
          <w:sz w:val="28"/>
          <w:szCs w:val="28"/>
        </w:rPr>
        <w:t xml:space="preserve">на 2016-2018  годы» </w:t>
      </w:r>
    </w:p>
    <w:p w:rsidR="0049251E" w:rsidRPr="00E46ED9" w:rsidRDefault="0049251E" w:rsidP="008F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51E" w:rsidRPr="00E46ED9" w:rsidRDefault="0049251E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46ED9">
        <w:rPr>
          <w:rFonts w:ascii="Times New Roman" w:hAnsi="Times New Roman"/>
          <w:sz w:val="28"/>
          <w:szCs w:val="28"/>
        </w:rPr>
        <w:t>1. Паспорт муниципальной Программы</w:t>
      </w:r>
    </w:p>
    <w:p w:rsidR="0049251E" w:rsidRPr="00E46ED9" w:rsidRDefault="0049251E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372"/>
      </w:tblGrid>
      <w:tr w:rsidR="0049251E" w:rsidRPr="00E81673" w:rsidTr="00F833F3">
        <w:tc>
          <w:tcPr>
            <w:tcW w:w="1984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2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Муниципальная  Программа  сельского поселения  Кедровый  «Энергосбережение и повышение энергетической эффективности  на территории сельского поселения  Кедровый  на 2016-2018  годы» (далее по тексту – «Программа»)</w:t>
            </w:r>
          </w:p>
        </w:tc>
      </w:tr>
      <w:tr w:rsidR="0049251E" w:rsidRPr="00E81673" w:rsidTr="00F833F3">
        <w:tc>
          <w:tcPr>
            <w:tcW w:w="1984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72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Администрация  сельского  поселения  Кедровый</w:t>
            </w:r>
          </w:p>
        </w:tc>
      </w:tr>
      <w:tr w:rsidR="0049251E" w:rsidRPr="00E81673" w:rsidTr="00F833F3">
        <w:tc>
          <w:tcPr>
            <w:tcW w:w="1984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372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Администрация  сельского  поселения  Кедровый</w:t>
            </w:r>
          </w:p>
        </w:tc>
      </w:tr>
      <w:tr w:rsidR="0049251E" w:rsidRPr="00E81673" w:rsidTr="00F833F3">
        <w:tc>
          <w:tcPr>
            <w:tcW w:w="1984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72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Кедровый, организации, отобранные в порядке, предусмотренном действующим законодательством, различных форм собственности, привлеченные на основе аукционов, конкурсов, запросов котировок. </w:t>
            </w:r>
          </w:p>
        </w:tc>
      </w:tr>
      <w:tr w:rsidR="0049251E" w:rsidRPr="00E81673" w:rsidTr="00F833F3">
        <w:tc>
          <w:tcPr>
            <w:tcW w:w="1984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2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 Бюджетный кодекс Российской Федерации;</w:t>
            </w:r>
          </w:p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 Устав сельского поселения Кедровый;</w:t>
            </w:r>
          </w:p>
          <w:p w:rsidR="0049251E" w:rsidRPr="00E81673" w:rsidRDefault="0049251E" w:rsidP="008F7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E383F">
              <w:rPr>
                <w:rFonts w:ascii="Times New Roman" w:hAnsi="Times New Roman"/>
                <w:sz w:val="28"/>
                <w:szCs w:val="28"/>
              </w:rPr>
              <w:t>Постановление Администрации сельского поселения Кедровый  от 29.12.2012 № 66 «О целевых программах сельского поселения Кедровый»</w:t>
            </w:r>
          </w:p>
        </w:tc>
      </w:tr>
      <w:tr w:rsidR="0049251E" w:rsidRPr="00E81673" w:rsidTr="00F833F3">
        <w:tc>
          <w:tcPr>
            <w:tcW w:w="1984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2" w:type="dxa"/>
          </w:tcPr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 xml:space="preserve">- развитие энергосбережения на территории поселения     </w:t>
            </w:r>
          </w:p>
        </w:tc>
      </w:tr>
      <w:tr w:rsidR="0049251E" w:rsidRPr="00E81673" w:rsidTr="00F833F3">
        <w:tc>
          <w:tcPr>
            <w:tcW w:w="1984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2" w:type="dxa"/>
          </w:tcPr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color w:val="000000"/>
                <w:sz w:val="28"/>
                <w:szCs w:val="28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энергетики.</w:t>
            </w:r>
          </w:p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учета всего объема потребляемых энергетических ресурсов.</w:t>
            </w:r>
          </w:p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color w:val="000000"/>
                <w:sz w:val="28"/>
                <w:szCs w:val="28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49251E" w:rsidRPr="00E81673" w:rsidTr="00104EF0">
        <w:tc>
          <w:tcPr>
            <w:tcW w:w="1984" w:type="dxa"/>
            <w:vAlign w:val="center"/>
          </w:tcPr>
          <w:p w:rsidR="0049251E" w:rsidRPr="00A93DB9" w:rsidRDefault="0049251E" w:rsidP="000B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A93DB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372" w:type="dxa"/>
          </w:tcPr>
          <w:p w:rsidR="0049251E" w:rsidRPr="00BE3ADC" w:rsidRDefault="0049251E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3ADC">
              <w:rPr>
                <w:rFonts w:ascii="Times New Roman" w:hAnsi="Times New Roman"/>
              </w:rPr>
              <w:t>Удельный расход ЭЭ на снабжение учреждения – 79,15 кВтч/кв.м;</w:t>
            </w:r>
          </w:p>
          <w:p w:rsidR="0049251E" w:rsidRPr="00BE3ADC" w:rsidRDefault="0049251E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3ADC">
              <w:rPr>
                <w:rFonts w:ascii="Times New Roman" w:hAnsi="Times New Roman"/>
              </w:rPr>
              <w:t>Удельный расход тепловой энергии на снабжение учреждения - 0,31 Гкал/кв.м;</w:t>
            </w:r>
          </w:p>
          <w:p w:rsidR="0049251E" w:rsidRPr="00BE3ADC" w:rsidRDefault="0049251E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3ADC">
              <w:rPr>
                <w:rFonts w:ascii="Times New Roman" w:hAnsi="Times New Roman"/>
              </w:rPr>
              <w:t>Удельный расход холодной воды в расчете на 1 человека - 10 м</w:t>
            </w:r>
            <w:r w:rsidRPr="00BE3ADC">
              <w:rPr>
                <w:rFonts w:ascii="Times New Roman" w:hAnsi="Times New Roman"/>
                <w:vertAlign w:val="superscript"/>
              </w:rPr>
              <w:t>3</w:t>
            </w:r>
            <w:r w:rsidRPr="00BE3ADC">
              <w:rPr>
                <w:rFonts w:ascii="Times New Roman" w:hAnsi="Times New Roman"/>
              </w:rPr>
              <w:t>/чел.;</w:t>
            </w:r>
          </w:p>
          <w:p w:rsidR="0049251E" w:rsidRPr="00BE3ADC" w:rsidRDefault="0049251E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3ADC">
              <w:rPr>
                <w:rFonts w:ascii="Times New Roman" w:hAnsi="Times New Roman"/>
              </w:rPr>
              <w:t>Удельный расход горячей воды в расчете на 1 человека  - 0 м</w:t>
            </w:r>
            <w:r w:rsidRPr="00BE3ADC">
              <w:rPr>
                <w:rFonts w:ascii="Times New Roman" w:hAnsi="Times New Roman"/>
                <w:vertAlign w:val="superscript"/>
              </w:rPr>
              <w:t>3</w:t>
            </w:r>
            <w:r w:rsidRPr="00BE3ADC">
              <w:rPr>
                <w:rFonts w:ascii="Times New Roman" w:hAnsi="Times New Roman"/>
              </w:rPr>
              <w:t>/чел.;</w:t>
            </w:r>
          </w:p>
          <w:p w:rsidR="0049251E" w:rsidRPr="00BE3ADC" w:rsidRDefault="0049251E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3ADC">
              <w:rPr>
                <w:rFonts w:ascii="Times New Roman" w:hAnsi="Times New Roman"/>
              </w:rPr>
              <w:t>Удельный расход природного газа в расчете на 1 человека - 0 м</w:t>
            </w:r>
            <w:r w:rsidRPr="00BE3ADC">
              <w:rPr>
                <w:rFonts w:ascii="Times New Roman" w:hAnsi="Times New Roman"/>
                <w:vertAlign w:val="superscript"/>
              </w:rPr>
              <w:t>3</w:t>
            </w:r>
            <w:r w:rsidRPr="00BE3ADC">
              <w:rPr>
                <w:rFonts w:ascii="Times New Roman" w:hAnsi="Times New Roman"/>
              </w:rPr>
              <w:t>/чел.;</w:t>
            </w:r>
          </w:p>
          <w:p w:rsidR="0049251E" w:rsidRPr="00BE3ADC" w:rsidRDefault="0049251E" w:rsidP="000B70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DC">
              <w:rPr>
                <w:rFonts w:ascii="Times New Roman" w:hAnsi="Times New Roman"/>
              </w:rPr>
              <w:t xml:space="preserve">Количество заключенных энергосервисных договоров -  </w:t>
            </w:r>
            <w:r>
              <w:rPr>
                <w:rFonts w:ascii="Times New Roman" w:hAnsi="Times New Roman"/>
              </w:rPr>
              <w:t xml:space="preserve">4 </w:t>
            </w:r>
            <w:r w:rsidRPr="00BE3ADC">
              <w:rPr>
                <w:rFonts w:ascii="Times New Roman" w:hAnsi="Times New Roman"/>
              </w:rPr>
              <w:t>шт.</w:t>
            </w:r>
          </w:p>
        </w:tc>
      </w:tr>
      <w:tr w:rsidR="0049251E" w:rsidRPr="00E81673" w:rsidTr="00F833F3">
        <w:tc>
          <w:tcPr>
            <w:tcW w:w="1984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72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2016 - 2018 годы</w:t>
            </w:r>
          </w:p>
        </w:tc>
      </w:tr>
      <w:tr w:rsidR="0049251E" w:rsidRPr="00E81673" w:rsidTr="00F833F3">
        <w:tc>
          <w:tcPr>
            <w:tcW w:w="1984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72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средств бюджета сельского  поселения  Кедровый на 2016 - 2018 годы составляет 150,0 тыс. рублей, из них:</w:t>
            </w:r>
          </w:p>
          <w:p w:rsidR="0049251E" w:rsidRPr="00E81673" w:rsidRDefault="0049251E" w:rsidP="00F833F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на  2016 год  –  50,0 тыс. рублей</w:t>
            </w:r>
          </w:p>
          <w:p w:rsidR="0049251E" w:rsidRPr="00E81673" w:rsidRDefault="0049251E" w:rsidP="00F833F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на  2017 год –   50,0 тыс. рублей</w:t>
            </w:r>
          </w:p>
          <w:p w:rsidR="0049251E" w:rsidRPr="00E81673" w:rsidRDefault="0049251E" w:rsidP="00F833F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на  2018 год –   50,0 тыс. рублей</w:t>
            </w:r>
          </w:p>
        </w:tc>
      </w:tr>
      <w:tr w:rsidR="0049251E" w:rsidRPr="00E81673" w:rsidTr="00F833F3">
        <w:tc>
          <w:tcPr>
            <w:tcW w:w="1984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2" w:type="dxa"/>
          </w:tcPr>
          <w:p w:rsidR="0049251E" w:rsidRPr="00E81673" w:rsidRDefault="0049251E" w:rsidP="008F72B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color w:val="000000"/>
                <w:sz w:val="28"/>
                <w:szCs w:val="28"/>
              </w:rPr>
              <w:t>- снижение ежегодного потребления электрической энергии за счет проведения мероприятий по энергосбережению за счет новых технологий в среднем на 0,5%</w:t>
            </w:r>
          </w:p>
          <w:p w:rsidR="0049251E" w:rsidRPr="00E81673" w:rsidRDefault="0049251E" w:rsidP="008F72B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color w:val="000000"/>
                <w:sz w:val="28"/>
                <w:szCs w:val="28"/>
              </w:rPr>
              <w:t>-Достижение конечной удельной величины потребления электрических ресурсов учреждения – 6481кВт</w:t>
            </w:r>
          </w:p>
        </w:tc>
      </w:tr>
    </w:tbl>
    <w:p w:rsidR="0049251E" w:rsidRPr="00E46ED9" w:rsidRDefault="0049251E" w:rsidP="008F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51E" w:rsidRPr="00E46ED9" w:rsidRDefault="0049251E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2. Характеристика текущего состояния сферы реализации </w:t>
      </w:r>
    </w:p>
    <w:p w:rsidR="0049251E" w:rsidRPr="00E46ED9" w:rsidRDefault="0049251E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49251E" w:rsidRPr="00E46ED9" w:rsidRDefault="0049251E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51E" w:rsidRPr="00E46ED9" w:rsidRDefault="0049251E" w:rsidP="008F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части.</w:t>
      </w:r>
    </w:p>
    <w:p w:rsidR="0049251E" w:rsidRPr="00E46ED9" w:rsidRDefault="0049251E" w:rsidP="008F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Основным инструментом управления энергосбережением в соответствии с Федеральным законом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является программный метод, предусматривающий разработку, принятие и исполнение программы энергосбережения.</w:t>
      </w:r>
    </w:p>
    <w:p w:rsidR="0049251E" w:rsidRDefault="0049251E" w:rsidP="00086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E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Примечание: </w:t>
      </w:r>
    </w:p>
    <w:p w:rsidR="0049251E" w:rsidRDefault="0049251E" w:rsidP="00086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в деревянном исполнении. Отдельно стоящее двухэтажное здание без подвальных помещений. Год ввода в эксплуатацию здания администрации сельского поселения Кедровый – 1960. Сети внутреннего электроснабжения и электрооборудования выполнены в соответствии с ПУЭ по всем помещениям, лампы освещения – энергосберегающие.</w:t>
      </w:r>
    </w:p>
    <w:p w:rsidR="0049251E" w:rsidRPr="00086823" w:rsidRDefault="0049251E" w:rsidP="000868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Наличие в собственности (оперативном управлении, хозяйственном ведении, на иных правах):</w:t>
      </w:r>
    </w:p>
    <w:p w:rsidR="0049251E" w:rsidRDefault="0049251E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Кедровый находится в собственности сельского поселения Кедровый. </w:t>
      </w:r>
    </w:p>
    <w:p w:rsidR="0049251E" w:rsidRDefault="0049251E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здания составляет 138,2 кв.м.,</w:t>
      </w:r>
    </w:p>
    <w:p w:rsidR="0049251E" w:rsidRDefault="0049251E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Отапливаемая площадь здания составляет 138,2 кв.м.,</w:t>
      </w:r>
    </w:p>
    <w:p w:rsidR="0049251E" w:rsidRDefault="0049251E" w:rsidP="00086823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физический износ здания составляет 53%.</w:t>
      </w:r>
    </w:p>
    <w:p w:rsidR="0049251E" w:rsidRDefault="0049251E" w:rsidP="00F44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приборами учета используемых энергетических ресурсов</w:t>
      </w:r>
    </w:p>
    <w:p w:rsidR="0049251E" w:rsidRDefault="0049251E" w:rsidP="00F4428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приборов учета:</w:t>
      </w: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2"/>
        <w:gridCol w:w="1824"/>
        <w:gridCol w:w="1407"/>
        <w:gridCol w:w="1691"/>
        <w:gridCol w:w="1676"/>
      </w:tblGrid>
      <w:tr w:rsidR="0049251E" w:rsidRPr="00E81673" w:rsidTr="00E81673"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Марка ПУ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Кол-во, шт.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Дата установки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Срок проверки, замены</w:t>
            </w:r>
          </w:p>
        </w:tc>
      </w:tr>
      <w:tr w:rsidR="0049251E" w:rsidRPr="00E81673" w:rsidTr="00E81673"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СО-2М №010517507</w:t>
            </w:r>
          </w:p>
        </w:tc>
        <w:tc>
          <w:tcPr>
            <w:tcW w:w="1886" w:type="dxa"/>
          </w:tcPr>
          <w:p w:rsidR="0049251E" w:rsidRPr="00140D22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9251E" w:rsidRPr="00140D22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2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86" w:type="dxa"/>
          </w:tcPr>
          <w:p w:rsidR="0049251E" w:rsidRPr="00140D22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D2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9251E" w:rsidRPr="00E81673" w:rsidTr="00E81673"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251E" w:rsidRPr="00E81673" w:rsidTr="00E81673"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Холодная вода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СВ-15Г №666845612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49251E" w:rsidRPr="00E81673" w:rsidTr="00E81673"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Горячая вода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51E" w:rsidRPr="00E81673" w:rsidTr="00E81673"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49251E" w:rsidRPr="00E81673" w:rsidRDefault="0049251E" w:rsidP="00E81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9251E" w:rsidRPr="00F4428A" w:rsidRDefault="0049251E" w:rsidP="00F4428A">
      <w:pPr>
        <w:pStyle w:val="ListParagraph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F4428A">
        <w:rPr>
          <w:rFonts w:ascii="Times New Roman" w:hAnsi="Times New Roman"/>
          <w:sz w:val="28"/>
          <w:szCs w:val="28"/>
        </w:rPr>
        <w:t xml:space="preserve"> </w:t>
      </w:r>
    </w:p>
    <w:p w:rsidR="0049251E" w:rsidRDefault="0049251E" w:rsidP="00F44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Потребление электрической энергии</w:t>
      </w:r>
    </w:p>
    <w:p w:rsidR="0049251E" w:rsidRDefault="0049251E" w:rsidP="00F4428A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Суммарная разрешенная установленная мощность электроприемных устройств 0,010  тыс.кВт.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 Потребление электрической энергии на технологическое оборудование: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7"/>
        <w:gridCol w:w="2357"/>
        <w:gridCol w:w="2358"/>
        <w:gridCol w:w="2358"/>
      </w:tblGrid>
      <w:tr w:rsidR="0049251E" w:rsidRPr="00E81673" w:rsidTr="00E81673">
        <w:tc>
          <w:tcPr>
            <w:tcW w:w="2357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2357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Потребление электрической энергии</w:t>
            </w:r>
          </w:p>
        </w:tc>
        <w:tc>
          <w:tcPr>
            <w:tcW w:w="2358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358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Количество</w:t>
            </w:r>
          </w:p>
        </w:tc>
      </w:tr>
      <w:tr w:rsidR="0049251E" w:rsidRPr="00E81673" w:rsidTr="00E81673">
        <w:tc>
          <w:tcPr>
            <w:tcW w:w="9430" w:type="dxa"/>
            <w:gridSpan w:val="4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На технологическое оборудование</w:t>
            </w:r>
          </w:p>
        </w:tc>
      </w:tr>
      <w:tr w:rsidR="0049251E" w:rsidRPr="00E81673" w:rsidTr="00E81673">
        <w:tc>
          <w:tcPr>
            <w:tcW w:w="2357" w:type="dxa"/>
            <w:vMerge w:val="restart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357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Установленная суммарная мощность</w:t>
            </w:r>
          </w:p>
        </w:tc>
        <w:tc>
          <w:tcPr>
            <w:tcW w:w="2358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9251E" w:rsidRPr="00E81673" w:rsidTr="00E81673">
        <w:tc>
          <w:tcPr>
            <w:tcW w:w="2357" w:type="dxa"/>
            <w:vMerge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7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В том числе энергоемкое технологическое оборудование (двигатели)</w:t>
            </w:r>
          </w:p>
        </w:tc>
        <w:tc>
          <w:tcPr>
            <w:tcW w:w="2358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9251E" w:rsidRPr="00E81673" w:rsidTr="00E81673">
        <w:tc>
          <w:tcPr>
            <w:tcW w:w="2357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7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Наличие преобразователя частоты для электроприборов</w:t>
            </w:r>
          </w:p>
        </w:tc>
        <w:tc>
          <w:tcPr>
            <w:tcW w:w="4716" w:type="dxa"/>
            <w:gridSpan w:val="2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49251E" w:rsidRPr="00E81673" w:rsidTr="00E81673">
        <w:tc>
          <w:tcPr>
            <w:tcW w:w="9430" w:type="dxa"/>
            <w:gridSpan w:val="4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На прочее оборудование</w:t>
            </w:r>
          </w:p>
        </w:tc>
      </w:tr>
      <w:tr w:rsidR="0049251E" w:rsidRPr="00E81673" w:rsidTr="00E81673">
        <w:tc>
          <w:tcPr>
            <w:tcW w:w="2357" w:type="dxa"/>
            <w:vMerge w:val="restart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357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Установленная суммарная мощность</w:t>
            </w:r>
          </w:p>
        </w:tc>
        <w:tc>
          <w:tcPr>
            <w:tcW w:w="2358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9251E" w:rsidRPr="00E81673" w:rsidTr="00E81673">
        <w:tc>
          <w:tcPr>
            <w:tcW w:w="2357" w:type="dxa"/>
            <w:vMerge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7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В том числе энергоемкое технологическое оборудование</w:t>
            </w:r>
          </w:p>
        </w:tc>
        <w:tc>
          <w:tcPr>
            <w:tcW w:w="2358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673">
              <w:rPr>
                <w:rFonts w:ascii="Times New Roman" w:hAnsi="Times New Roman"/>
                <w:sz w:val="28"/>
                <w:szCs w:val="24"/>
              </w:rPr>
              <w:t>кВт</w:t>
            </w:r>
          </w:p>
        </w:tc>
        <w:tc>
          <w:tcPr>
            <w:tcW w:w="2358" w:type="dxa"/>
          </w:tcPr>
          <w:p w:rsidR="0049251E" w:rsidRPr="00E81673" w:rsidRDefault="0049251E" w:rsidP="00E8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 Состояние электропроводки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Суммарная протяженность электропроводки напряжением 0,22 кВ составляет    35 м.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 Трансформаторов не имеется.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Состояние системы водоснабжения и водоотведения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организации работает 10 сотрудников. Расчетное потребление воды составляет 24 куб. м., в том числе горячей 0 куб.м.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  Суммарная протяженность трубопровода составляет   1000 м., требуется замены    0 м.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4.2 Состояние трубопровода характеризуется 30 % износа.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4.3 Состояние трубопроводов и уклон трубопроводов канализации, в соответствует нормативным сечениям трубопроводов, уклонов. 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Потенциал снижения потребления воды оценивается в 0 куб.м.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 Ожидаемые результаты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По итогам реализации Программы прогнозируется достижение следующих основных результатов: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ежегодное снижение расходов на коммунальные услуги энергетические ресурсы в сопоставимых условиях в размере 0% по отношению к 2015 году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ежегодное снижение целевых показателей потребления энергетических ресурсов 0,5 % по отношению к 2015 году.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 эффективности за счет полученной экономии в результате снижения затрат на оплату энергетических ресурсов.</w:t>
      </w:r>
    </w:p>
    <w:p w:rsidR="0049251E" w:rsidRDefault="0049251E" w:rsidP="00E410F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составит 4201,39  руб.</w:t>
      </w:r>
    </w:p>
    <w:p w:rsidR="0049251E" w:rsidRPr="009A0F8C" w:rsidRDefault="0049251E" w:rsidP="009A0F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301DE">
        <w:rPr>
          <w:rFonts w:ascii="Times New Roman" w:hAnsi="Times New Roman"/>
          <w:bCs/>
          <w:kern w:val="36"/>
          <w:sz w:val="28"/>
          <w:szCs w:val="28"/>
        </w:rPr>
        <w:t xml:space="preserve">Суммарная экономия энергетических ресурсов в сопоставимых условиях за период реализации Программы составит: тепловой </w:t>
      </w:r>
      <w:r w:rsidRPr="00BE6F0E">
        <w:rPr>
          <w:rFonts w:ascii="Times New Roman" w:hAnsi="Times New Roman"/>
          <w:bCs/>
          <w:kern w:val="36"/>
          <w:sz w:val="28"/>
          <w:szCs w:val="28"/>
        </w:rPr>
        <w:t xml:space="preserve">0 </w:t>
      </w:r>
      <w:r w:rsidRPr="008301DE">
        <w:rPr>
          <w:rFonts w:ascii="Times New Roman" w:hAnsi="Times New Roman"/>
          <w:bCs/>
          <w:kern w:val="36"/>
          <w:sz w:val="28"/>
          <w:szCs w:val="28"/>
        </w:rPr>
        <w:t>Гкал, электрической энергии 0 кВт.</w:t>
      </w:r>
    </w:p>
    <w:p w:rsidR="0049251E" w:rsidRPr="00F4428A" w:rsidRDefault="0049251E" w:rsidP="009A0F8C">
      <w:pPr>
        <w:spacing w:after="0" w:line="240" w:lineRule="auto"/>
        <w:ind w:firstLine="709"/>
        <w:jc w:val="both"/>
        <w:sectPr w:rsidR="0049251E" w:rsidRPr="00F4428A" w:rsidSect="006B7A6B">
          <w:pgSz w:w="11906" w:h="16838"/>
          <w:pgMar w:top="851" w:right="99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>Средний срок окупаемости мероприятий Программы составляет 3 года.</w:t>
      </w:r>
      <w:r>
        <w:t xml:space="preserve"> </w:t>
      </w:r>
    </w:p>
    <w:p w:rsidR="0049251E" w:rsidRPr="00184F92" w:rsidRDefault="0049251E" w:rsidP="00576D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84F9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1</w:t>
      </w:r>
      <w:r w:rsidRPr="00184F92">
        <w:rPr>
          <w:rFonts w:ascii="Times New Roman" w:hAnsi="Times New Roman" w:cs="Times New Roman"/>
        </w:rPr>
        <w:t xml:space="preserve"> </w:t>
      </w:r>
    </w:p>
    <w:p w:rsidR="0049251E" w:rsidRPr="00184F92" w:rsidRDefault="0049251E" w:rsidP="00576D76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к программ</w:t>
      </w:r>
      <w:r>
        <w:rPr>
          <w:rFonts w:ascii="Times New Roman" w:hAnsi="Times New Roman" w:cs="Times New Roman"/>
        </w:rPr>
        <w:t xml:space="preserve">е </w:t>
      </w:r>
      <w:r w:rsidRPr="00184F92">
        <w:rPr>
          <w:rFonts w:ascii="Times New Roman" w:hAnsi="Times New Roman" w:cs="Times New Roman"/>
        </w:rPr>
        <w:t>в области энергосбережения</w:t>
      </w:r>
    </w:p>
    <w:p w:rsidR="0049251E" w:rsidRPr="00184F92" w:rsidRDefault="0049251E" w:rsidP="00576D76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</w:t>
      </w:r>
    </w:p>
    <w:p w:rsidR="0049251E" w:rsidRPr="00184F92" w:rsidRDefault="0049251E" w:rsidP="00576D76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эффективности организаций</w:t>
      </w:r>
    </w:p>
    <w:p w:rsidR="0049251E" w:rsidRPr="00184F92" w:rsidRDefault="0049251E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49251E" w:rsidRPr="00184F92" w:rsidRDefault="0049251E" w:rsidP="00576D76">
      <w:pPr>
        <w:pStyle w:val="ConsPlusNormal"/>
        <w:jc w:val="center"/>
        <w:rPr>
          <w:rFonts w:ascii="Times New Roman" w:hAnsi="Times New Roman" w:cs="Times New Roman"/>
        </w:rPr>
      </w:pPr>
      <w:bookmarkStart w:id="0" w:name="P99"/>
      <w:bookmarkEnd w:id="0"/>
      <w:r w:rsidRPr="00184F92">
        <w:rPr>
          <w:rFonts w:ascii="Times New Roman" w:hAnsi="Times New Roman" w:cs="Times New Roman"/>
        </w:rPr>
        <w:t>СВЕДЕНИЯ</w:t>
      </w:r>
    </w:p>
    <w:p w:rsidR="0049251E" w:rsidRPr="00184F92" w:rsidRDefault="0049251E" w:rsidP="00576D76">
      <w:pPr>
        <w:pStyle w:val="ConsPlusNormal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О ЦЕЛЕВЫХ ПОКАЗАТЕЛЯХ ПРОГРАММЫ ЭНЕРГОСБЕРЕЖЕНИЯ</w:t>
      </w:r>
    </w:p>
    <w:p w:rsidR="0049251E" w:rsidRPr="00184F92" w:rsidRDefault="0049251E" w:rsidP="00576D76">
      <w:pPr>
        <w:pStyle w:val="ConsPlusNormal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 ЭФФЕКТИВНОСТИ</w:t>
      </w:r>
    </w:p>
    <w:p w:rsidR="0049251E" w:rsidRPr="00184F92" w:rsidRDefault="0049251E" w:rsidP="00576D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5168"/>
        <w:gridCol w:w="1276"/>
        <w:gridCol w:w="992"/>
        <w:gridCol w:w="992"/>
        <w:gridCol w:w="1843"/>
        <w:gridCol w:w="1985"/>
        <w:gridCol w:w="1984"/>
      </w:tblGrid>
      <w:tr w:rsidR="0049251E" w:rsidRPr="000F3A74" w:rsidTr="00E2709D">
        <w:trPr>
          <w:trHeight w:val="354"/>
        </w:trPr>
        <w:tc>
          <w:tcPr>
            <w:tcW w:w="706" w:type="dxa"/>
            <w:vMerge w:val="restart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68" w:type="dxa"/>
            <w:vMerge w:val="restart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796" w:type="dxa"/>
            <w:gridSpan w:val="5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Плановые значения целевых показателей программы</w:t>
            </w:r>
          </w:p>
        </w:tc>
      </w:tr>
      <w:tr w:rsidR="0049251E" w:rsidRPr="000F3A74" w:rsidTr="00E2709D">
        <w:trPr>
          <w:trHeight w:val="142"/>
        </w:trPr>
        <w:tc>
          <w:tcPr>
            <w:tcW w:w="706" w:type="dxa"/>
            <w:vMerge/>
          </w:tcPr>
          <w:p w:rsidR="0049251E" w:rsidRPr="000F3A74" w:rsidRDefault="0049251E" w:rsidP="00E2709D">
            <w:pPr>
              <w:rPr>
                <w:rFonts w:ascii="Times New Roman" w:hAnsi="Times New Roman"/>
              </w:rPr>
            </w:pPr>
          </w:p>
        </w:tc>
        <w:tc>
          <w:tcPr>
            <w:tcW w:w="5168" w:type="dxa"/>
            <w:vMerge/>
          </w:tcPr>
          <w:p w:rsidR="0049251E" w:rsidRPr="000F3A74" w:rsidRDefault="0049251E" w:rsidP="00E2709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9251E" w:rsidRPr="000F3A74" w:rsidRDefault="0049251E" w:rsidP="00E2709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985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184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49251E" w:rsidRPr="000F3A74" w:rsidTr="00E2709D">
        <w:trPr>
          <w:trHeight w:val="266"/>
        </w:trPr>
        <w:tc>
          <w:tcPr>
            <w:tcW w:w="706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8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9251E" w:rsidRPr="000F3A74" w:rsidTr="00E2709D">
        <w:trPr>
          <w:trHeight w:val="266"/>
        </w:trPr>
        <w:tc>
          <w:tcPr>
            <w:tcW w:w="14946" w:type="dxa"/>
            <w:gridSpan w:val="8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ED0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 учреждения</w:t>
            </w:r>
          </w:p>
        </w:tc>
      </w:tr>
      <w:tr w:rsidR="0049251E" w:rsidRPr="000F3A74" w:rsidTr="00E2709D">
        <w:trPr>
          <w:trHeight w:val="266"/>
        </w:trPr>
        <w:tc>
          <w:tcPr>
            <w:tcW w:w="706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8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 w:rsidRPr="00185ED0">
              <w:rPr>
                <w:rFonts w:ascii="Times New Roman" w:hAnsi="Times New Roman" w:cs="Times New Roman"/>
              </w:rPr>
              <w:t>Удельный расход ЭЭ на снабжение учреждения (в расчете на 1 кв. метр общей площади)</w:t>
            </w:r>
          </w:p>
        </w:tc>
        <w:tc>
          <w:tcPr>
            <w:tcW w:w="1276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B3B">
              <w:rPr>
                <w:rFonts w:ascii="Times New Roman" w:hAnsi="Times New Roman"/>
                <w:color w:val="000000"/>
                <w:szCs w:val="22"/>
              </w:rPr>
              <w:t>кВтч/кв.м</w:t>
            </w: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9251E" w:rsidRPr="006B32FD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2FD">
              <w:rPr>
                <w:rFonts w:ascii="Times New Roman" w:hAnsi="Times New Roman" w:cs="Times New Roman"/>
              </w:rPr>
              <w:t>47,56</w:t>
            </w:r>
          </w:p>
        </w:tc>
        <w:tc>
          <w:tcPr>
            <w:tcW w:w="1985" w:type="dxa"/>
            <w:vAlign w:val="center"/>
          </w:tcPr>
          <w:p w:rsidR="0049251E" w:rsidRPr="006B32FD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47,56</w:t>
            </w:r>
          </w:p>
        </w:tc>
        <w:tc>
          <w:tcPr>
            <w:tcW w:w="1984" w:type="dxa"/>
            <w:vAlign w:val="center"/>
          </w:tcPr>
          <w:p w:rsidR="0049251E" w:rsidRPr="006B32FD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47,56</w:t>
            </w:r>
          </w:p>
        </w:tc>
      </w:tr>
      <w:tr w:rsidR="0049251E" w:rsidRPr="000F3A74" w:rsidTr="00E2709D">
        <w:trPr>
          <w:trHeight w:val="281"/>
        </w:trPr>
        <w:tc>
          <w:tcPr>
            <w:tcW w:w="706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8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 w:rsidRPr="00185ED0">
              <w:rPr>
                <w:rFonts w:ascii="Times New Roman" w:hAnsi="Times New Roman" w:cs="Times New Roman"/>
              </w:rPr>
              <w:t>Удельный расход тепловой эн</w:t>
            </w:r>
            <w:r>
              <w:rPr>
                <w:rFonts w:ascii="Times New Roman" w:hAnsi="Times New Roman" w:cs="Times New Roman"/>
              </w:rPr>
              <w:t>ергии на снабжение учреждения (</w:t>
            </w:r>
            <w:r w:rsidRPr="00185ED0">
              <w:rPr>
                <w:rFonts w:ascii="Times New Roman" w:hAnsi="Times New Roman" w:cs="Times New Roman"/>
              </w:rPr>
              <w:t>в расчете на 1 кв. метр общей площади)</w:t>
            </w:r>
          </w:p>
        </w:tc>
        <w:tc>
          <w:tcPr>
            <w:tcW w:w="1276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B3B">
              <w:rPr>
                <w:rFonts w:ascii="Times New Roman" w:hAnsi="Times New Roman"/>
                <w:color w:val="000000"/>
                <w:szCs w:val="22"/>
              </w:rPr>
              <w:t>Гкал/кв.м</w:t>
            </w: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9251E" w:rsidRPr="006B32FD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49251E" w:rsidRPr="006B32FD" w:rsidRDefault="0049251E" w:rsidP="006B32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984" w:type="dxa"/>
            <w:vAlign w:val="center"/>
          </w:tcPr>
          <w:p w:rsidR="0049251E" w:rsidRPr="006B32FD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251E" w:rsidRPr="000F3A74" w:rsidTr="00E2709D">
        <w:trPr>
          <w:trHeight w:val="281"/>
        </w:trPr>
        <w:tc>
          <w:tcPr>
            <w:tcW w:w="706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8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холодной воды в расчете на 1 человека (куб.м., чел.)</w:t>
            </w:r>
          </w:p>
        </w:tc>
        <w:tc>
          <w:tcPr>
            <w:tcW w:w="1276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B3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9251E" w:rsidRPr="006B32FD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985" w:type="dxa"/>
            <w:vAlign w:val="center"/>
          </w:tcPr>
          <w:p w:rsidR="0049251E" w:rsidRPr="006B32FD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984" w:type="dxa"/>
            <w:vAlign w:val="center"/>
          </w:tcPr>
          <w:p w:rsidR="0049251E" w:rsidRPr="006B32FD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49251E" w:rsidRPr="000F3A74" w:rsidTr="00E2709D">
        <w:trPr>
          <w:trHeight w:val="281"/>
        </w:trPr>
        <w:tc>
          <w:tcPr>
            <w:tcW w:w="706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68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горячей воды в расчете на 1 человека (куб.м., чел.)</w:t>
            </w:r>
          </w:p>
        </w:tc>
        <w:tc>
          <w:tcPr>
            <w:tcW w:w="1276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B3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9251E" w:rsidRPr="00576D76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576D76">
              <w:rPr>
                <w:rFonts w:ascii="Times New Roman" w:hAnsi="Times New Roman" w:cs="Times New Roman"/>
                <w:color w:val="FF6600"/>
              </w:rPr>
              <w:t>-</w:t>
            </w:r>
          </w:p>
        </w:tc>
        <w:tc>
          <w:tcPr>
            <w:tcW w:w="1985" w:type="dxa"/>
            <w:vAlign w:val="center"/>
          </w:tcPr>
          <w:p w:rsidR="0049251E" w:rsidRPr="00576D76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576D76">
              <w:rPr>
                <w:rFonts w:ascii="Times New Roman" w:hAnsi="Times New Roman" w:cs="Times New Roman"/>
                <w:color w:val="FF6600"/>
              </w:rPr>
              <w:t>-</w:t>
            </w:r>
          </w:p>
        </w:tc>
        <w:tc>
          <w:tcPr>
            <w:tcW w:w="1984" w:type="dxa"/>
            <w:vAlign w:val="center"/>
          </w:tcPr>
          <w:p w:rsidR="0049251E" w:rsidRPr="00576D76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576D76">
              <w:rPr>
                <w:rFonts w:ascii="Times New Roman" w:hAnsi="Times New Roman" w:cs="Times New Roman"/>
                <w:color w:val="FF6600"/>
              </w:rPr>
              <w:t>-</w:t>
            </w:r>
          </w:p>
        </w:tc>
      </w:tr>
      <w:tr w:rsidR="0049251E" w:rsidRPr="000F3A74" w:rsidTr="00E2709D">
        <w:trPr>
          <w:trHeight w:val="281"/>
        </w:trPr>
        <w:tc>
          <w:tcPr>
            <w:tcW w:w="706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68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природного газа в расчете на 1 человека (куб.м., чел.)</w:t>
            </w:r>
          </w:p>
        </w:tc>
        <w:tc>
          <w:tcPr>
            <w:tcW w:w="1276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B3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251E" w:rsidRPr="000F3A74" w:rsidTr="00E2709D">
        <w:trPr>
          <w:trHeight w:val="266"/>
        </w:trPr>
        <w:tc>
          <w:tcPr>
            <w:tcW w:w="706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68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энергосервисных договоров (контрактов) (шт.)</w:t>
            </w:r>
          </w:p>
        </w:tc>
        <w:tc>
          <w:tcPr>
            <w:tcW w:w="1276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9251E" w:rsidRPr="00184F92" w:rsidRDefault="0049251E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49251E" w:rsidRPr="00184F92" w:rsidRDefault="0049251E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49251E" w:rsidRPr="00184F92" w:rsidRDefault="0049251E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49251E" w:rsidRPr="00184F92" w:rsidRDefault="0049251E" w:rsidP="00576D76">
      <w:pPr>
        <w:pStyle w:val="ConsPlusNormal"/>
        <w:jc w:val="both"/>
        <w:rPr>
          <w:rFonts w:ascii="Times New Roman" w:hAnsi="Times New Roman" w:cs="Times New Roman"/>
        </w:rPr>
      </w:pPr>
    </w:p>
    <w:p w:rsidR="0049251E" w:rsidRPr="00184F92" w:rsidRDefault="0049251E" w:rsidP="00576D76">
      <w:pPr>
        <w:pStyle w:val="ConsPlusNormal"/>
        <w:jc w:val="center"/>
        <w:rPr>
          <w:rFonts w:ascii="Times New Roman" w:hAnsi="Times New Roman" w:cs="Times New Roman"/>
        </w:rPr>
        <w:sectPr w:rsidR="0049251E" w:rsidRPr="00184F92" w:rsidSect="00EF7F3E">
          <w:pgSz w:w="16840" w:h="11907" w:orient="landscape"/>
          <w:pgMar w:top="851" w:right="1134" w:bottom="1134" w:left="1134" w:header="0" w:footer="0" w:gutter="0"/>
          <w:cols w:space="720"/>
        </w:sectPr>
      </w:pPr>
    </w:p>
    <w:p w:rsidR="0049251E" w:rsidRDefault="0049251E" w:rsidP="0057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51E" w:rsidRPr="00876BD7" w:rsidRDefault="0049251E" w:rsidP="008F7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76BD7">
        <w:rPr>
          <w:rFonts w:ascii="Times New Roman" w:hAnsi="Times New Roman"/>
          <w:sz w:val="24"/>
          <w:szCs w:val="24"/>
        </w:rPr>
        <w:t>аблица 1</w:t>
      </w:r>
    </w:p>
    <w:p w:rsidR="0049251E" w:rsidRPr="002156C8" w:rsidRDefault="0049251E" w:rsidP="008F7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82F">
        <w:rPr>
          <w:rFonts w:ascii="Times New Roman" w:hAnsi="Times New Roman"/>
          <w:sz w:val="28"/>
          <w:szCs w:val="28"/>
        </w:rPr>
        <w:t>Основные мероприятия Программы «Энергосбережение и повышение энергетиче</w:t>
      </w:r>
      <w:r>
        <w:rPr>
          <w:rFonts w:ascii="Times New Roman" w:hAnsi="Times New Roman"/>
          <w:sz w:val="28"/>
          <w:szCs w:val="28"/>
        </w:rPr>
        <w:t xml:space="preserve">ской эффективности                                                    на территории  сельского поселения </w:t>
      </w:r>
      <w:r w:rsidRPr="00702CBC"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 xml:space="preserve">  на 2016</w:t>
      </w:r>
      <w:r w:rsidRPr="0062782F">
        <w:rPr>
          <w:rFonts w:ascii="Times New Roman" w:hAnsi="Times New Roman"/>
          <w:sz w:val="28"/>
          <w:szCs w:val="28"/>
        </w:rPr>
        <w:t xml:space="preserve">-2018  годы» </w:t>
      </w:r>
    </w:p>
    <w:p w:rsidR="0049251E" w:rsidRPr="00FB3D4A" w:rsidRDefault="0049251E" w:rsidP="008F7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20"/>
        <w:gridCol w:w="1984"/>
        <w:gridCol w:w="1843"/>
        <w:gridCol w:w="1276"/>
        <w:gridCol w:w="992"/>
        <w:gridCol w:w="850"/>
        <w:gridCol w:w="851"/>
        <w:gridCol w:w="850"/>
        <w:gridCol w:w="851"/>
        <w:gridCol w:w="709"/>
        <w:gridCol w:w="1559"/>
      </w:tblGrid>
      <w:tr w:rsidR="0049251E" w:rsidRPr="00E81673" w:rsidTr="00F833F3">
        <w:trPr>
          <w:tblHeader/>
        </w:trPr>
        <w:tc>
          <w:tcPr>
            <w:tcW w:w="850" w:type="dxa"/>
            <w:vMerge w:val="restart"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5103" w:type="dxa"/>
            <w:gridSpan w:val="6"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(тыс.руб)</w:t>
            </w:r>
          </w:p>
        </w:tc>
        <w:tc>
          <w:tcPr>
            <w:tcW w:w="1559" w:type="dxa"/>
            <w:vMerge w:val="restart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49251E" w:rsidRPr="00E81673" w:rsidTr="00F833F3">
        <w:trPr>
          <w:tblHeader/>
        </w:trPr>
        <w:tc>
          <w:tcPr>
            <w:tcW w:w="850" w:type="dxa"/>
            <w:vMerge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51E" w:rsidRPr="00E81673" w:rsidTr="00F833F3">
        <w:trPr>
          <w:tblHeader/>
        </w:trPr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51E" w:rsidRPr="00E81673" w:rsidTr="00F833F3">
        <w:trPr>
          <w:cantSplit/>
          <w:trHeight w:val="1445"/>
        </w:trPr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Прекращение закупки ламп накаливания для освещения зданий</w:t>
            </w:r>
          </w:p>
        </w:tc>
        <w:tc>
          <w:tcPr>
            <w:tcW w:w="1984" w:type="dxa"/>
            <w:vAlign w:val="center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Кедровый</w:t>
            </w:r>
          </w:p>
        </w:tc>
        <w:tc>
          <w:tcPr>
            <w:tcW w:w="1843" w:type="dxa"/>
          </w:tcPr>
          <w:p w:rsidR="0049251E" w:rsidRPr="00E81673" w:rsidRDefault="0049251E" w:rsidP="00F833F3">
            <w:r w:rsidRPr="00E81673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</w:tcPr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2016-2018 годы</w:t>
            </w:r>
          </w:p>
        </w:tc>
        <w:tc>
          <w:tcPr>
            <w:tcW w:w="992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Снижение уровня износа и затрат на техническое обслуживание объектов</w:t>
            </w:r>
          </w:p>
        </w:tc>
      </w:tr>
      <w:tr w:rsidR="0049251E" w:rsidRPr="00E81673" w:rsidTr="00F833F3">
        <w:trPr>
          <w:cantSplit/>
          <w:trHeight w:val="633"/>
        </w:trPr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Включение в установленном порядке в конкурсную документацию при проведении закупок для бюджетных нужд товаров с учетом их энергетической эффективности не ниже класса «А»</w:t>
            </w:r>
          </w:p>
        </w:tc>
        <w:tc>
          <w:tcPr>
            <w:tcW w:w="1984" w:type="dxa"/>
            <w:vAlign w:val="center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Кедровый</w:t>
            </w:r>
          </w:p>
        </w:tc>
        <w:tc>
          <w:tcPr>
            <w:tcW w:w="1843" w:type="dxa"/>
          </w:tcPr>
          <w:p w:rsidR="0049251E" w:rsidRPr="00E81673" w:rsidRDefault="0049251E" w:rsidP="00F833F3">
            <w:r w:rsidRPr="00E81673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</w:tcPr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2016-2018 годы</w:t>
            </w:r>
          </w:p>
        </w:tc>
        <w:tc>
          <w:tcPr>
            <w:tcW w:w="992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Экономия электро-ресурсов</w:t>
            </w:r>
          </w:p>
        </w:tc>
      </w:tr>
      <w:tr w:rsidR="0049251E" w:rsidRPr="00E81673" w:rsidTr="00F833F3">
        <w:trPr>
          <w:cantSplit/>
          <w:trHeight w:val="998"/>
        </w:trPr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vAlign w:val="center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и установка энергосберегающих ламп для линий уличного освещения </w:t>
            </w:r>
          </w:p>
        </w:tc>
        <w:tc>
          <w:tcPr>
            <w:tcW w:w="1984" w:type="dxa"/>
            <w:vAlign w:val="center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Кедровый</w:t>
            </w:r>
          </w:p>
        </w:tc>
        <w:tc>
          <w:tcPr>
            <w:tcW w:w="1843" w:type="dxa"/>
          </w:tcPr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бюджет сельского поселения Кедровый</w:t>
            </w:r>
          </w:p>
        </w:tc>
        <w:tc>
          <w:tcPr>
            <w:tcW w:w="1276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2016-2018 годы</w:t>
            </w:r>
          </w:p>
        </w:tc>
        <w:tc>
          <w:tcPr>
            <w:tcW w:w="992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Экономия ресурсов, снижение оплаты коммунальных услуг</w:t>
            </w:r>
          </w:p>
        </w:tc>
      </w:tr>
      <w:tr w:rsidR="0049251E" w:rsidRPr="00E81673" w:rsidTr="00F833F3">
        <w:trPr>
          <w:cantSplit/>
          <w:trHeight w:val="633"/>
        </w:trPr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Применение энергосберегающих технологий при модернизации, реконструкции и капитальном ремонте здания МУК «СДК и Д»</w:t>
            </w:r>
          </w:p>
        </w:tc>
        <w:tc>
          <w:tcPr>
            <w:tcW w:w="1984" w:type="dxa"/>
            <w:vAlign w:val="center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Кедровый</w:t>
            </w:r>
          </w:p>
        </w:tc>
        <w:tc>
          <w:tcPr>
            <w:tcW w:w="1843" w:type="dxa"/>
          </w:tcPr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бюджет сельского поселения Кедровый</w:t>
            </w:r>
          </w:p>
        </w:tc>
        <w:tc>
          <w:tcPr>
            <w:tcW w:w="1276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Экономия ресурсов, снижение оплаты коммунальных услуг</w:t>
            </w:r>
          </w:p>
        </w:tc>
      </w:tr>
      <w:tr w:rsidR="0049251E" w:rsidRPr="00E81673" w:rsidTr="00F833F3">
        <w:trPr>
          <w:cantSplit/>
          <w:trHeight w:val="987"/>
        </w:trPr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Проведение энергетических обследований в муниципальных учреждениях</w:t>
            </w:r>
          </w:p>
        </w:tc>
        <w:tc>
          <w:tcPr>
            <w:tcW w:w="1984" w:type="dxa"/>
            <w:vAlign w:val="center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Кедровый</w:t>
            </w:r>
          </w:p>
        </w:tc>
        <w:tc>
          <w:tcPr>
            <w:tcW w:w="1843" w:type="dxa"/>
          </w:tcPr>
          <w:p w:rsidR="0049251E" w:rsidRPr="00E81673" w:rsidRDefault="0049251E" w:rsidP="00F8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бюджет сельского поселения Кедровый</w:t>
            </w:r>
          </w:p>
        </w:tc>
        <w:tc>
          <w:tcPr>
            <w:tcW w:w="1276" w:type="dxa"/>
          </w:tcPr>
          <w:p w:rsidR="0049251E" w:rsidRPr="00E81673" w:rsidRDefault="0049251E" w:rsidP="00F8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251E" w:rsidRPr="00E81673" w:rsidRDefault="0049251E" w:rsidP="00F8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51E" w:rsidRPr="00E81673" w:rsidRDefault="0049251E" w:rsidP="00F833F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673">
              <w:rPr>
                <w:rFonts w:ascii="Times New Roman" w:hAnsi="Times New Roman"/>
                <w:sz w:val="20"/>
                <w:szCs w:val="20"/>
              </w:rPr>
              <w:t>Экономия ресурсов, снижение оплаты коммунальных услуг</w:t>
            </w:r>
          </w:p>
        </w:tc>
      </w:tr>
    </w:tbl>
    <w:p w:rsidR="0049251E" w:rsidRPr="00BA54FB" w:rsidRDefault="0049251E" w:rsidP="008F72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49251E" w:rsidRPr="00BA54FB" w:rsidSect="00FB3D4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9251E" w:rsidRPr="00FB3D4A" w:rsidRDefault="0049251E" w:rsidP="008F72BE">
      <w:pPr>
        <w:spacing w:after="0" w:line="240" w:lineRule="auto"/>
      </w:pPr>
    </w:p>
    <w:p w:rsidR="0049251E" w:rsidRPr="00184F92" w:rsidRDefault="0049251E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3 </w:t>
      </w:r>
      <w:r w:rsidRPr="00184F9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184F92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е</w:t>
      </w:r>
    </w:p>
    <w:p w:rsidR="0049251E" w:rsidRPr="00184F92" w:rsidRDefault="0049251E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в области энергосбережения</w:t>
      </w:r>
    </w:p>
    <w:p w:rsidR="0049251E" w:rsidRPr="00184F92" w:rsidRDefault="0049251E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</w:t>
      </w:r>
    </w:p>
    <w:p w:rsidR="0049251E" w:rsidRPr="00184F92" w:rsidRDefault="0049251E" w:rsidP="00466597">
      <w:pPr>
        <w:pStyle w:val="ConsPlusNormal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эффективности организаций</w:t>
      </w:r>
    </w:p>
    <w:p w:rsidR="0049251E" w:rsidRPr="00184F92" w:rsidRDefault="0049251E" w:rsidP="00466597">
      <w:pPr>
        <w:pStyle w:val="ConsPlusNormal"/>
        <w:jc w:val="both"/>
        <w:rPr>
          <w:rFonts w:ascii="Times New Roman" w:hAnsi="Times New Roman" w:cs="Times New Roman"/>
        </w:rPr>
      </w:pPr>
    </w:p>
    <w:p w:rsidR="0049251E" w:rsidRPr="00184F92" w:rsidRDefault="0049251E" w:rsidP="0046659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426"/>
      <w:bookmarkEnd w:id="1"/>
      <w:r w:rsidRPr="00184F92">
        <w:rPr>
          <w:rFonts w:ascii="Times New Roman" w:hAnsi="Times New Roman" w:cs="Times New Roman"/>
        </w:rPr>
        <w:t>ОТЧЕТ</w:t>
      </w:r>
    </w:p>
    <w:p w:rsidR="0049251E" w:rsidRPr="00184F92" w:rsidRDefault="0049251E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О ДОСТИЖЕНИИ ЗНАЧЕНИЙ ЦЕЛЕВЫХ ПОКАЗАТЕЛЕЙ ПРОГРАММЫ ЭНЕРГОСБЕРЕЖЕНИЯ</w:t>
      </w:r>
    </w:p>
    <w:p w:rsidR="0049251E" w:rsidRPr="00184F92" w:rsidRDefault="0049251E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И ПОВЫШЕНИЯ ЭНЕРГЕТИЧЕСКОЙ ЭФФЕКТИВНОСТИ</w:t>
      </w:r>
    </w:p>
    <w:p w:rsidR="0049251E" w:rsidRPr="00184F92" w:rsidRDefault="0049251E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на 1 января 20__ г.</w:t>
      </w:r>
    </w:p>
    <w:p w:rsidR="0049251E" w:rsidRPr="00184F92" w:rsidRDefault="0049251E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┌───────────────┐</w:t>
      </w:r>
    </w:p>
    <w:p w:rsidR="0049251E" w:rsidRPr="00184F92" w:rsidRDefault="0049251E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│     КОДЫ      │</w:t>
      </w:r>
    </w:p>
    <w:p w:rsidR="0049251E" w:rsidRPr="00184F92" w:rsidRDefault="0049251E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├───────────────┤</w:t>
      </w:r>
    </w:p>
    <w:p w:rsidR="0049251E" w:rsidRPr="00184F92" w:rsidRDefault="0049251E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Дата │               │</w:t>
      </w:r>
    </w:p>
    <w:p w:rsidR="0049251E" w:rsidRPr="00184F92" w:rsidRDefault="0049251E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├───────────────┤</w:t>
      </w:r>
    </w:p>
    <w:p w:rsidR="0049251E" w:rsidRPr="00184F92" w:rsidRDefault="0049251E" w:rsidP="00466597">
      <w:pPr>
        <w:pStyle w:val="ConsPlusNonformat"/>
        <w:jc w:val="right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                        │               │</w:t>
      </w:r>
    </w:p>
    <w:p w:rsidR="0049251E" w:rsidRPr="00184F92" w:rsidRDefault="0049251E" w:rsidP="00466597">
      <w:pPr>
        <w:pStyle w:val="ConsPlusNonformat"/>
        <w:jc w:val="center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Наименование организации _________________________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84F92">
        <w:rPr>
          <w:rFonts w:ascii="Times New Roman" w:hAnsi="Times New Roman" w:cs="Times New Roman"/>
        </w:rPr>
        <w:t>└───────────────┘</w:t>
      </w:r>
    </w:p>
    <w:p w:rsidR="0049251E" w:rsidRPr="00184F92" w:rsidRDefault="0049251E" w:rsidP="0046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01"/>
      </w:tblGrid>
      <w:tr w:rsidR="0049251E" w:rsidRPr="000F3A74" w:rsidTr="00E2709D">
        <w:tc>
          <w:tcPr>
            <w:tcW w:w="600" w:type="dxa"/>
            <w:vMerge w:val="restart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13" w:type="dxa"/>
            <w:vMerge w:val="restart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Значения целевых показателей программы</w:t>
            </w:r>
          </w:p>
        </w:tc>
      </w:tr>
      <w:tr w:rsidR="0049251E" w:rsidRPr="000F3A74" w:rsidTr="00E2709D">
        <w:tc>
          <w:tcPr>
            <w:tcW w:w="600" w:type="dxa"/>
            <w:vMerge/>
          </w:tcPr>
          <w:p w:rsidR="0049251E" w:rsidRPr="000F3A74" w:rsidRDefault="0049251E" w:rsidP="00E2709D">
            <w:pPr>
              <w:rPr>
                <w:rFonts w:ascii="Times New Roman" w:hAnsi="Times New Roman"/>
              </w:rPr>
            </w:pPr>
          </w:p>
        </w:tc>
        <w:tc>
          <w:tcPr>
            <w:tcW w:w="3713" w:type="dxa"/>
            <w:vMerge/>
          </w:tcPr>
          <w:p w:rsidR="0049251E" w:rsidRPr="000F3A74" w:rsidRDefault="0049251E" w:rsidP="00E270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51E" w:rsidRPr="000F3A74" w:rsidRDefault="0049251E" w:rsidP="00E270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49251E" w:rsidRPr="000F3A74" w:rsidTr="00E2709D">
        <w:tc>
          <w:tcPr>
            <w:tcW w:w="600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3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9251E" w:rsidRPr="00184F92" w:rsidRDefault="0049251E" w:rsidP="00E27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F92">
              <w:rPr>
                <w:rFonts w:ascii="Times New Roman" w:hAnsi="Times New Roman" w:cs="Times New Roman"/>
              </w:rPr>
              <w:t>6</w:t>
            </w:r>
          </w:p>
        </w:tc>
      </w:tr>
      <w:tr w:rsidR="0049251E" w:rsidRPr="000F3A74" w:rsidTr="00E2709D">
        <w:tc>
          <w:tcPr>
            <w:tcW w:w="600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51E" w:rsidRPr="000F3A74" w:rsidTr="00E2709D">
        <w:tc>
          <w:tcPr>
            <w:tcW w:w="600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251E" w:rsidRPr="00184F92" w:rsidRDefault="0049251E" w:rsidP="00E27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251E" w:rsidRPr="00184F92" w:rsidRDefault="0049251E" w:rsidP="00466597">
      <w:pPr>
        <w:pStyle w:val="ConsPlusNormal"/>
        <w:jc w:val="both"/>
        <w:rPr>
          <w:rFonts w:ascii="Times New Roman" w:hAnsi="Times New Roman" w:cs="Times New Roman"/>
        </w:rPr>
      </w:pPr>
    </w:p>
    <w:p w:rsidR="0049251E" w:rsidRPr="00184F92" w:rsidRDefault="0049251E" w:rsidP="00466597">
      <w:pPr>
        <w:pStyle w:val="ConsPlusNonformat"/>
        <w:jc w:val="both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Руководитель</w:t>
      </w:r>
    </w:p>
    <w:p w:rsidR="0049251E" w:rsidRPr="00184F92" w:rsidRDefault="0049251E" w:rsidP="00466597">
      <w:pPr>
        <w:pStyle w:val="ConsPlusNonformat"/>
        <w:jc w:val="both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>(уполномоченное лицо)              ___________________   __________________</w:t>
      </w:r>
    </w:p>
    <w:p w:rsidR="0049251E" w:rsidRPr="00184F92" w:rsidRDefault="0049251E" w:rsidP="00466597">
      <w:pPr>
        <w:pStyle w:val="ConsPlusNonformat"/>
        <w:jc w:val="both"/>
        <w:rPr>
          <w:rFonts w:ascii="Times New Roman" w:hAnsi="Times New Roman" w:cs="Times New Roman"/>
        </w:rPr>
      </w:pPr>
      <w:r w:rsidRPr="00184F9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84F92">
        <w:rPr>
          <w:rFonts w:ascii="Times New Roman" w:hAnsi="Times New Roman" w:cs="Times New Roman"/>
        </w:rPr>
        <w:t xml:space="preserve">     (должность)          (расшифровка подписи)</w:t>
      </w:r>
    </w:p>
    <w:p w:rsidR="0049251E" w:rsidRPr="00184F92" w:rsidRDefault="0049251E" w:rsidP="00466597">
      <w:pPr>
        <w:pStyle w:val="ConsPlusNonformat"/>
        <w:jc w:val="both"/>
        <w:rPr>
          <w:rFonts w:ascii="Times New Roman" w:hAnsi="Times New Roman" w:cs="Times New Roman"/>
        </w:rPr>
      </w:pPr>
    </w:p>
    <w:p w:rsidR="0049251E" w:rsidRPr="00184F92" w:rsidRDefault="0049251E" w:rsidP="00466597">
      <w:pPr>
        <w:pStyle w:val="ConsPlusNormal"/>
        <w:jc w:val="center"/>
        <w:rPr>
          <w:rFonts w:ascii="Times New Roman" w:hAnsi="Times New Roman" w:cs="Times New Roman"/>
        </w:rPr>
      </w:pPr>
    </w:p>
    <w:p w:rsidR="0049251E" w:rsidRDefault="0049251E"/>
    <w:sectPr w:rsidR="0049251E" w:rsidSect="00466597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1E" w:rsidRDefault="0049251E" w:rsidP="0051465B">
      <w:pPr>
        <w:spacing w:after="0" w:line="240" w:lineRule="auto"/>
      </w:pPr>
      <w:r>
        <w:separator/>
      </w:r>
    </w:p>
  </w:endnote>
  <w:endnote w:type="continuationSeparator" w:id="0">
    <w:p w:rsidR="0049251E" w:rsidRDefault="0049251E" w:rsidP="0051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1E" w:rsidRDefault="004925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251E" w:rsidRDefault="004925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1E" w:rsidRDefault="0049251E">
    <w:pPr>
      <w:pStyle w:val="Footer"/>
      <w:framePr w:wrap="around" w:vAnchor="text" w:hAnchor="margin" w:xAlign="center" w:y="1"/>
      <w:rPr>
        <w:rStyle w:val="PageNumber"/>
      </w:rPr>
    </w:pPr>
  </w:p>
  <w:p w:rsidR="0049251E" w:rsidRDefault="004925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1E" w:rsidRDefault="0049251E" w:rsidP="0051465B">
      <w:pPr>
        <w:spacing w:after="0" w:line="240" w:lineRule="auto"/>
      </w:pPr>
      <w:r>
        <w:separator/>
      </w:r>
    </w:p>
  </w:footnote>
  <w:footnote w:type="continuationSeparator" w:id="0">
    <w:p w:rsidR="0049251E" w:rsidRDefault="0049251E" w:rsidP="0051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93"/>
    <w:multiLevelType w:val="multilevel"/>
    <w:tmpl w:val="2A402542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BE"/>
    <w:rsid w:val="00086823"/>
    <w:rsid w:val="000B70AA"/>
    <w:rsid w:val="000F3A74"/>
    <w:rsid w:val="00104EF0"/>
    <w:rsid w:val="00105EA9"/>
    <w:rsid w:val="00140D22"/>
    <w:rsid w:val="00184F92"/>
    <w:rsid w:val="00185ED0"/>
    <w:rsid w:val="002156C8"/>
    <w:rsid w:val="00255F90"/>
    <w:rsid w:val="002A0242"/>
    <w:rsid w:val="00305530"/>
    <w:rsid w:val="00383D48"/>
    <w:rsid w:val="003D1274"/>
    <w:rsid w:val="00466597"/>
    <w:rsid w:val="00472FEB"/>
    <w:rsid w:val="0049251E"/>
    <w:rsid w:val="0051465B"/>
    <w:rsid w:val="00535F3C"/>
    <w:rsid w:val="00543806"/>
    <w:rsid w:val="00576D76"/>
    <w:rsid w:val="0062782F"/>
    <w:rsid w:val="006B32FD"/>
    <w:rsid w:val="006B7A6B"/>
    <w:rsid w:val="00702CBC"/>
    <w:rsid w:val="007F1E26"/>
    <w:rsid w:val="008301DE"/>
    <w:rsid w:val="00867E29"/>
    <w:rsid w:val="00876BD7"/>
    <w:rsid w:val="008B31CA"/>
    <w:rsid w:val="008C37B6"/>
    <w:rsid w:val="008C44EF"/>
    <w:rsid w:val="008F72BE"/>
    <w:rsid w:val="0092153C"/>
    <w:rsid w:val="00951377"/>
    <w:rsid w:val="00965C7A"/>
    <w:rsid w:val="009A0F8C"/>
    <w:rsid w:val="009E383F"/>
    <w:rsid w:val="00A334E9"/>
    <w:rsid w:val="00A847A9"/>
    <w:rsid w:val="00A93DB9"/>
    <w:rsid w:val="00AF5CAE"/>
    <w:rsid w:val="00BA54FB"/>
    <w:rsid w:val="00BE3ADC"/>
    <w:rsid w:val="00BE6F0E"/>
    <w:rsid w:val="00C2777E"/>
    <w:rsid w:val="00C767D4"/>
    <w:rsid w:val="00D471C7"/>
    <w:rsid w:val="00D57EEC"/>
    <w:rsid w:val="00E23680"/>
    <w:rsid w:val="00E2709D"/>
    <w:rsid w:val="00E410FC"/>
    <w:rsid w:val="00E46ED9"/>
    <w:rsid w:val="00E81673"/>
    <w:rsid w:val="00EF7F3E"/>
    <w:rsid w:val="00F13D33"/>
    <w:rsid w:val="00F4072B"/>
    <w:rsid w:val="00F4428A"/>
    <w:rsid w:val="00F833F3"/>
    <w:rsid w:val="00FB3D4A"/>
    <w:rsid w:val="00FC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72BE"/>
    <w:rPr>
      <w:rFonts w:cs="Times New Roman"/>
      <w:color w:val="135CAE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8F72B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72BE"/>
    <w:rPr>
      <w:rFonts w:ascii="Calibri" w:hAnsi="Calibri" w:cs="Times New Roman"/>
      <w:lang w:eastAsia="en-US"/>
    </w:rPr>
  </w:style>
  <w:style w:type="paragraph" w:styleId="NoSpacing">
    <w:name w:val="No Spacing"/>
    <w:link w:val="NoSpacingChar"/>
    <w:uiPriority w:val="99"/>
    <w:qFormat/>
    <w:rsid w:val="008F72BE"/>
    <w:rPr>
      <w:lang w:eastAsia="en-US"/>
    </w:rPr>
  </w:style>
  <w:style w:type="paragraph" w:customStyle="1" w:styleId="ConsPlusCell">
    <w:name w:val="ConsPlusCell"/>
    <w:uiPriority w:val="99"/>
    <w:rsid w:val="008F72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8F72B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8F72BE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8F72BE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F72B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72BE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086823"/>
    <w:pPr>
      <w:ind w:left="720"/>
      <w:contextualSpacing/>
    </w:pPr>
  </w:style>
  <w:style w:type="table" w:styleId="TableGrid">
    <w:name w:val="Table Grid"/>
    <w:basedOn w:val="TableNormal"/>
    <w:uiPriority w:val="99"/>
    <w:rsid w:val="00F442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4086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8CED3BE231C368FA4C5FA146125FBA5824D5E274DA69CCD019D8A74FgEO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9</Pages>
  <Words>1907</Words>
  <Characters>10871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17</cp:revision>
  <dcterms:created xsi:type="dcterms:W3CDTF">2016-08-29T10:15:00Z</dcterms:created>
  <dcterms:modified xsi:type="dcterms:W3CDTF">2016-10-10T04:54:00Z</dcterms:modified>
</cp:coreProperties>
</file>